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52DF" w14:textId="798B034B" w:rsidR="002A1A86" w:rsidRPr="00DB1979" w:rsidRDefault="002A1A86" w:rsidP="00AB08CC">
      <w:pPr>
        <w:jc w:val="center"/>
        <w:rPr>
          <w:rFonts w:cs="B Titr"/>
          <w:sz w:val="44"/>
          <w:szCs w:val="44"/>
          <w:rtl/>
          <w:lang w:bidi="fa-IR"/>
        </w:rPr>
      </w:pPr>
      <w:r w:rsidRPr="00DB1979">
        <w:rPr>
          <w:rFonts w:cs="B Titr" w:hint="cs"/>
          <w:sz w:val="44"/>
          <w:szCs w:val="44"/>
          <w:rtl/>
          <w:lang w:bidi="fa-IR"/>
        </w:rPr>
        <w:t xml:space="preserve">کتب </w:t>
      </w:r>
      <w:r w:rsidR="00AB08CC" w:rsidRPr="00DB1979">
        <w:rPr>
          <w:rFonts w:cs="B Titr" w:hint="cs"/>
          <w:sz w:val="44"/>
          <w:szCs w:val="44"/>
          <w:rtl/>
          <w:lang w:bidi="fa-IR"/>
        </w:rPr>
        <w:t>لاتین</w:t>
      </w:r>
      <w:r w:rsidRPr="00DB1979">
        <w:rPr>
          <w:rFonts w:cs="B Titr" w:hint="cs"/>
          <w:sz w:val="44"/>
          <w:szCs w:val="44"/>
          <w:rtl/>
          <w:lang w:bidi="fa-IR"/>
        </w:rPr>
        <w:t xml:space="preserve"> سال </w:t>
      </w:r>
      <w:r w:rsidR="005D2E83" w:rsidRPr="00DB1979">
        <w:rPr>
          <w:rFonts w:cs="B Titr" w:hint="cs"/>
          <w:sz w:val="44"/>
          <w:szCs w:val="44"/>
          <w:rtl/>
          <w:lang w:bidi="fa-IR"/>
        </w:rPr>
        <w:t>1</w:t>
      </w:r>
      <w:r w:rsidR="00AB08CC" w:rsidRPr="00DB1979">
        <w:rPr>
          <w:rFonts w:cs="B Titr" w:hint="cs"/>
          <w:sz w:val="44"/>
          <w:szCs w:val="44"/>
          <w:rtl/>
          <w:lang w:bidi="fa-IR"/>
        </w:rPr>
        <w:t>399</w:t>
      </w:r>
    </w:p>
    <w:p w14:paraId="64FC0555" w14:textId="77777777" w:rsidR="002A1A86" w:rsidRPr="00C979B0" w:rsidRDefault="002A1A86" w:rsidP="002A1A86">
      <w:pPr>
        <w:rPr>
          <w:rFonts w:cs="B Titr"/>
          <w:sz w:val="24"/>
          <w:szCs w:val="24"/>
          <w:rtl/>
          <w:lang w:bidi="fa-IR"/>
        </w:rPr>
      </w:pPr>
    </w:p>
    <w:p w14:paraId="3365834B" w14:textId="7B6BA6FC" w:rsidR="00BB28DF" w:rsidRPr="00DB1979" w:rsidRDefault="00AE659D" w:rsidP="00E31DC6">
      <w:pPr>
        <w:jc w:val="both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</w:pPr>
      <w:r w:rsidRPr="00DB1979">
        <w:rPr>
          <w:rFonts w:asciiTheme="majorBidi" w:hAnsiTheme="majorBidi" w:cstheme="majorBidi"/>
          <w:b/>
          <w:bCs/>
          <w:sz w:val="44"/>
          <w:szCs w:val="44"/>
          <w:lang w:bidi="fa-IR"/>
        </w:rPr>
        <w:t>1</w:t>
      </w:r>
      <w:r w:rsidR="002A1A86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  <w:t>/</w:t>
      </w:r>
      <w:r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Introductory to Heterocyclic Chemistry, Jacobi, </w:t>
      </w:r>
      <w:r w:rsidR="00A849F2" w:rsidRPr="00DB1979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  <w:lang w:bidi="fa-IR"/>
        </w:rPr>
        <w:t>2019</w:t>
      </w:r>
    </w:p>
    <w:p w14:paraId="7356A793" w14:textId="6CD1011D" w:rsidR="00912A2E" w:rsidRPr="00DB1979" w:rsidRDefault="00F92681" w:rsidP="00E31DC6">
      <w:pPr>
        <w:jc w:val="both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</w:pPr>
      <w:r w:rsidRPr="00DB1979">
        <w:rPr>
          <w:rFonts w:asciiTheme="majorBidi" w:hAnsiTheme="majorBidi" w:cstheme="majorBidi"/>
          <w:b/>
          <w:bCs/>
          <w:sz w:val="44"/>
          <w:szCs w:val="44"/>
          <w:lang w:bidi="fa-IR"/>
        </w:rPr>
        <w:t>2</w:t>
      </w:r>
      <w:r w:rsidR="00912A2E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  <w:t>/</w:t>
      </w:r>
      <w:r w:rsidR="00B65398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Oral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F</w:t>
      </w:r>
      <w:r w:rsidR="00B65398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ormulation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R</w:t>
      </w:r>
      <w:r w:rsidR="00B65398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oadmap from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E</w:t>
      </w:r>
      <w:r w:rsidR="00B65398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arly</w:t>
      </w:r>
      <w:r w:rsid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…</w:t>
      </w:r>
      <w:r w:rsidR="00B65398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, Kwong, </w:t>
      </w:r>
      <w:r w:rsidR="00B65398" w:rsidRPr="00DB1979">
        <w:rPr>
          <w:rFonts w:asciiTheme="majorBidi" w:hAnsiTheme="majorBidi" w:cs="Times New Roman"/>
          <w:b/>
          <w:bCs/>
          <w:color w:val="000000" w:themeColor="text1"/>
          <w:sz w:val="44"/>
          <w:szCs w:val="44"/>
          <w:rtl/>
          <w:lang w:bidi="fa-IR"/>
        </w:rPr>
        <w:t>۲۰۱۷</w:t>
      </w:r>
    </w:p>
    <w:p w14:paraId="5E6798D4" w14:textId="747C0771" w:rsidR="00912A2E" w:rsidRPr="00DB1979" w:rsidRDefault="00F92681" w:rsidP="00E31DC6">
      <w:pPr>
        <w:jc w:val="both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</w:pPr>
      <w:r w:rsidRPr="00DB1979">
        <w:rPr>
          <w:rFonts w:asciiTheme="majorBidi" w:hAnsiTheme="majorBidi" w:cstheme="majorBidi"/>
          <w:b/>
          <w:bCs/>
          <w:sz w:val="44"/>
          <w:szCs w:val="44"/>
          <w:lang w:bidi="fa-IR"/>
        </w:rPr>
        <w:t>3</w:t>
      </w:r>
      <w:r w:rsidR="00912A2E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  <w:t>/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The HPLC-MS Handbook for Practitioners, Kromidas,</w:t>
      </w:r>
      <w:r w:rsidR="00521E08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 </w:t>
      </w:r>
      <w:r w:rsidR="00521E08" w:rsidRPr="00DB1979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  <w:lang w:bidi="fa-IR"/>
        </w:rPr>
        <w:t>2017</w:t>
      </w:r>
    </w:p>
    <w:p w14:paraId="407CBDBC" w14:textId="02442154" w:rsidR="00A65629" w:rsidRPr="00DB1979" w:rsidRDefault="00F92681" w:rsidP="00E31DC6">
      <w:pPr>
        <w:jc w:val="both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</w:pPr>
      <w:r w:rsidRPr="00DB1979">
        <w:rPr>
          <w:rFonts w:asciiTheme="majorBidi" w:hAnsiTheme="majorBidi" w:cstheme="majorBidi"/>
          <w:b/>
          <w:bCs/>
          <w:sz w:val="44"/>
          <w:szCs w:val="44"/>
          <w:lang w:bidi="fa-IR"/>
        </w:rPr>
        <w:t>4</w:t>
      </w:r>
      <w:r w:rsidR="00912A2E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  <w:t>/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Extracellular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T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argeting of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C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ell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S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ignaling in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C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ancer, Janetka,</w:t>
      </w:r>
      <w:r w:rsidR="00521E08" w:rsidRPr="00DB1979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  <w:lang w:bidi="fa-IR"/>
        </w:rPr>
        <w:t>2018</w:t>
      </w:r>
    </w:p>
    <w:p w14:paraId="1E25CD0F" w14:textId="52BBE07A" w:rsidR="00912A2E" w:rsidRPr="00DB1979" w:rsidRDefault="00F92681" w:rsidP="00E31DC6">
      <w:pPr>
        <w:jc w:val="both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</w:pPr>
      <w:r w:rsidRPr="00DB1979">
        <w:rPr>
          <w:rFonts w:asciiTheme="majorBidi" w:hAnsiTheme="majorBidi" w:cstheme="majorBidi"/>
          <w:b/>
          <w:bCs/>
          <w:sz w:val="44"/>
          <w:szCs w:val="44"/>
          <w:lang w:bidi="fa-IR"/>
        </w:rPr>
        <w:t>5</w:t>
      </w:r>
      <w:r w:rsidR="00912A2E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  <w:t>/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BNF </w:t>
      </w:r>
      <w:r w:rsidR="00521E08" w:rsidRPr="00DB1979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  <w:lang w:bidi="fa-IR"/>
        </w:rPr>
        <w:t>77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: British National Formulary, </w:t>
      </w:r>
      <w:r w:rsidR="00521E08" w:rsidRPr="00DB1979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  <w:lang w:bidi="fa-IR"/>
        </w:rPr>
        <w:t>2019</w:t>
      </w:r>
    </w:p>
    <w:p w14:paraId="2B3874C5" w14:textId="2267B736" w:rsidR="00912A2E" w:rsidRPr="00DB1979" w:rsidRDefault="00F92681" w:rsidP="00E31DC6">
      <w:pPr>
        <w:jc w:val="both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</w:pPr>
      <w:r w:rsidRPr="00DB1979">
        <w:rPr>
          <w:rFonts w:asciiTheme="majorBidi" w:hAnsiTheme="majorBidi" w:cstheme="majorBidi"/>
          <w:b/>
          <w:bCs/>
          <w:sz w:val="44"/>
          <w:szCs w:val="44"/>
          <w:lang w:bidi="fa-IR"/>
        </w:rPr>
        <w:t>6</w:t>
      </w:r>
      <w:r w:rsidR="00912A2E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  <w:t>/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Bugs as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D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rugs: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T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herapeutic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M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icrobes for</w:t>
      </w:r>
      <w:r w:rsid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…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, Britton,</w:t>
      </w:r>
      <w:r w:rsidR="00521E08" w:rsidRPr="00DB1979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  <w:lang w:bidi="fa-IR"/>
        </w:rPr>
        <w:t>2018</w:t>
      </w:r>
    </w:p>
    <w:p w14:paraId="2FE46583" w14:textId="6A60824E" w:rsidR="00912A2E" w:rsidRPr="00DB1979" w:rsidRDefault="00F92681" w:rsidP="00E31DC6">
      <w:pPr>
        <w:jc w:val="both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</w:pPr>
      <w:r w:rsidRPr="00DB1979">
        <w:rPr>
          <w:rFonts w:asciiTheme="majorBidi" w:hAnsiTheme="majorBidi" w:cstheme="majorBidi"/>
          <w:b/>
          <w:bCs/>
          <w:sz w:val="44"/>
          <w:szCs w:val="44"/>
          <w:lang w:bidi="fa-IR"/>
        </w:rPr>
        <w:t>7</w:t>
      </w:r>
      <w:r w:rsidR="00912A2E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  <w:t>/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A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P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ractical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G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uide to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C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ontemporary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P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harmacy </w:t>
      </w:r>
      <w:r w:rsid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…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, Elder, </w:t>
      </w:r>
      <w:r w:rsidR="00A65629" w:rsidRPr="00DB1979">
        <w:rPr>
          <w:rFonts w:asciiTheme="majorBidi" w:hAnsiTheme="majorBidi" w:cs="Times New Roman"/>
          <w:b/>
          <w:bCs/>
          <w:color w:val="000000" w:themeColor="text1"/>
          <w:sz w:val="44"/>
          <w:szCs w:val="44"/>
          <w:rtl/>
          <w:lang w:bidi="fa-IR"/>
        </w:rPr>
        <w:t>۲۰۱۸</w:t>
      </w:r>
    </w:p>
    <w:p w14:paraId="3A173C48" w14:textId="7A5AE9B4" w:rsidR="00521E08" w:rsidRPr="00DB1979" w:rsidRDefault="00F92681" w:rsidP="00E31DC6">
      <w:pPr>
        <w:jc w:val="both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</w:pPr>
      <w:r w:rsidRPr="00DB1979">
        <w:rPr>
          <w:rFonts w:asciiTheme="majorBidi" w:hAnsiTheme="majorBidi" w:cstheme="majorBidi"/>
          <w:b/>
          <w:bCs/>
          <w:sz w:val="44"/>
          <w:szCs w:val="44"/>
          <w:lang w:bidi="fa-IR"/>
        </w:rPr>
        <w:t>8</w:t>
      </w:r>
      <w:r w:rsidR="00912A2E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  <w:t>/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Martin's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P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hysical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P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harmacy and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P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harmaceutical</w:t>
      </w:r>
      <w:r w:rsid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…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, Sinko, </w:t>
      </w:r>
      <w:r w:rsidR="00521E08" w:rsidRPr="00DB1979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  <w:lang w:bidi="fa-IR"/>
        </w:rPr>
        <w:t>2017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 </w:t>
      </w:r>
    </w:p>
    <w:p w14:paraId="6817120D" w14:textId="5B18336D" w:rsidR="00912A2E" w:rsidRPr="00DB1979" w:rsidRDefault="00F92681" w:rsidP="00E31DC6">
      <w:pPr>
        <w:jc w:val="both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</w:pPr>
      <w:r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9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/ Aulton's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P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harmaceutics, Aulton,</w:t>
      </w:r>
      <w:r w:rsidR="00521E08" w:rsidRPr="00DB1979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  <w:lang w:bidi="fa-IR"/>
        </w:rPr>
        <w:t>2018</w:t>
      </w:r>
    </w:p>
    <w:p w14:paraId="40261A89" w14:textId="480BF152" w:rsidR="000358DF" w:rsidRPr="00DB1979" w:rsidRDefault="00F92681" w:rsidP="00E31DC6">
      <w:pPr>
        <w:jc w:val="both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</w:pPr>
      <w:r w:rsidRPr="00DB1979">
        <w:rPr>
          <w:rFonts w:asciiTheme="majorBidi" w:hAnsiTheme="majorBidi" w:cstheme="majorBidi"/>
          <w:b/>
          <w:bCs/>
          <w:sz w:val="44"/>
          <w:szCs w:val="44"/>
          <w:lang w:bidi="fa-IR"/>
        </w:rPr>
        <w:t>10</w:t>
      </w:r>
      <w:r w:rsidR="00912A2E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  <w:t>/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Foye's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P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rinciples of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M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 xml:space="preserve">edicinal </w:t>
      </w:r>
      <w:r w:rsidR="00DB197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C</w:t>
      </w:r>
      <w:r w:rsidR="00A65629" w:rsidRPr="00DB197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lang w:bidi="fa-IR"/>
        </w:rPr>
        <w:t>hemistry, Roche,</w:t>
      </w:r>
      <w:r w:rsidR="00521E08" w:rsidRPr="00DB1979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  <w:lang w:bidi="fa-IR"/>
        </w:rPr>
        <w:t>2020</w:t>
      </w:r>
    </w:p>
    <w:sectPr w:rsidR="000358DF" w:rsidRPr="00DB1979" w:rsidSect="00994115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86"/>
    <w:rsid w:val="000141B2"/>
    <w:rsid w:val="000358DF"/>
    <w:rsid w:val="00044ABE"/>
    <w:rsid w:val="002A1A86"/>
    <w:rsid w:val="00307CB7"/>
    <w:rsid w:val="003128CD"/>
    <w:rsid w:val="00407928"/>
    <w:rsid w:val="00433F7F"/>
    <w:rsid w:val="004620FC"/>
    <w:rsid w:val="00515DA0"/>
    <w:rsid w:val="00521E08"/>
    <w:rsid w:val="005774CC"/>
    <w:rsid w:val="005D2E83"/>
    <w:rsid w:val="006172C4"/>
    <w:rsid w:val="00636FFF"/>
    <w:rsid w:val="007216F7"/>
    <w:rsid w:val="0082184C"/>
    <w:rsid w:val="0083364F"/>
    <w:rsid w:val="0087752D"/>
    <w:rsid w:val="008B6178"/>
    <w:rsid w:val="00912A2E"/>
    <w:rsid w:val="00982705"/>
    <w:rsid w:val="00994115"/>
    <w:rsid w:val="00A65629"/>
    <w:rsid w:val="00A849F2"/>
    <w:rsid w:val="00AB08CC"/>
    <w:rsid w:val="00AE659D"/>
    <w:rsid w:val="00B65398"/>
    <w:rsid w:val="00BB28DF"/>
    <w:rsid w:val="00C979B0"/>
    <w:rsid w:val="00CC64ED"/>
    <w:rsid w:val="00D93509"/>
    <w:rsid w:val="00D9719F"/>
    <w:rsid w:val="00DA5A9F"/>
    <w:rsid w:val="00DB1979"/>
    <w:rsid w:val="00E31DC6"/>
    <w:rsid w:val="00E92AC8"/>
    <w:rsid w:val="00F92681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6955"/>
  <w15:chartTrackingRefBased/>
  <w15:docId w15:val="{324FBCE4-51AA-4E45-9783-D4D01BD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FC"/>
  </w:style>
  <w:style w:type="paragraph" w:styleId="Heading1">
    <w:name w:val="heading 1"/>
    <w:basedOn w:val="Normal"/>
    <w:link w:val="Heading1Char"/>
    <w:uiPriority w:val="9"/>
    <w:qFormat/>
    <w:rsid w:val="00307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E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07C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07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24</cp:revision>
  <cp:lastPrinted>2025-03-04T08:18:00Z</cp:lastPrinted>
  <dcterms:created xsi:type="dcterms:W3CDTF">2025-10-04T04:09:00Z</dcterms:created>
  <dcterms:modified xsi:type="dcterms:W3CDTF">2025-10-05T04:05:00Z</dcterms:modified>
</cp:coreProperties>
</file>