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EE6C" w14:textId="77777777" w:rsidR="00C405F6" w:rsidRPr="00C405F6" w:rsidRDefault="00C405F6" w:rsidP="00C405F6">
      <w:pPr>
        <w:shd w:val="clear" w:color="auto" w:fill="F9F6EF"/>
        <w:spacing w:after="0" w:line="240" w:lineRule="auto"/>
        <w:jc w:val="center"/>
        <w:rPr>
          <w:rFonts w:ascii="Source Sans Pro" w:eastAsia="Times New Roman" w:hAnsi="Source Sans Pro" w:cs="Times New Roman"/>
          <w:color w:val="000000"/>
          <w:kern w:val="0"/>
          <w:sz w:val="24"/>
          <w:szCs w:val="24"/>
          <w14:ligatures w14:val="none"/>
        </w:rPr>
      </w:pPr>
      <w:r w:rsidRPr="00C405F6">
        <w:rPr>
          <w:rFonts w:ascii="Tahoma" w:eastAsia="Times New Roman" w:hAnsi="Tahoma" w:cs="Tahoma"/>
          <w:b/>
          <w:bCs/>
          <w:color w:val="222222"/>
          <w:kern w:val="0"/>
          <w:sz w:val="36"/>
          <w:szCs w:val="36"/>
          <w14:ligatures w14:val="none"/>
        </w:rPr>
        <w:t>S</w:t>
      </w:r>
      <w:r w:rsidRPr="00C405F6">
        <w:rPr>
          <w:rFonts w:ascii="Tahoma" w:eastAsia="Times New Roman" w:hAnsi="Tahoma" w:cs="Tahoma"/>
          <w:b/>
          <w:bCs/>
          <w:color w:val="222222"/>
          <w:kern w:val="0"/>
          <w:sz w:val="33"/>
          <w:szCs w:val="33"/>
          <w14:ligatures w14:val="none"/>
        </w:rPr>
        <w:t>tudent </w:t>
      </w:r>
      <w:r w:rsidRPr="00C405F6">
        <w:rPr>
          <w:rFonts w:ascii="Tahoma" w:eastAsia="Times New Roman" w:hAnsi="Tahoma" w:cs="Tahoma"/>
          <w:b/>
          <w:bCs/>
          <w:color w:val="222222"/>
          <w:kern w:val="0"/>
          <w:sz w:val="36"/>
          <w:szCs w:val="36"/>
          <w14:ligatures w14:val="none"/>
        </w:rPr>
        <w:t>S</w:t>
      </w:r>
      <w:r w:rsidRPr="00C405F6">
        <w:rPr>
          <w:rFonts w:ascii="Tahoma" w:eastAsia="Times New Roman" w:hAnsi="Tahoma" w:cs="Tahoma"/>
          <w:b/>
          <w:bCs/>
          <w:color w:val="222222"/>
          <w:kern w:val="0"/>
          <w:sz w:val="33"/>
          <w:szCs w:val="33"/>
          <w14:ligatures w14:val="none"/>
        </w:rPr>
        <w:t>upport </w:t>
      </w:r>
      <w:r w:rsidRPr="00C405F6">
        <w:rPr>
          <w:rFonts w:ascii="Tahoma" w:eastAsia="Times New Roman" w:hAnsi="Tahoma" w:cs="Tahoma"/>
          <w:b/>
          <w:bCs/>
          <w:color w:val="222222"/>
          <w:kern w:val="0"/>
          <w:sz w:val="36"/>
          <w:szCs w:val="36"/>
          <w14:ligatures w14:val="none"/>
        </w:rPr>
        <w:t>S</w:t>
      </w:r>
      <w:r w:rsidRPr="00C405F6">
        <w:rPr>
          <w:rFonts w:ascii="Tahoma" w:eastAsia="Times New Roman" w:hAnsi="Tahoma" w:cs="Tahoma"/>
          <w:b/>
          <w:bCs/>
          <w:color w:val="222222"/>
          <w:kern w:val="0"/>
          <w:sz w:val="33"/>
          <w:szCs w:val="33"/>
          <w14:ligatures w14:val="none"/>
        </w:rPr>
        <w:t>ervices</w:t>
      </w:r>
    </w:p>
    <w:p w14:paraId="2898818C" w14:textId="77777777" w:rsidR="00C405F6" w:rsidRPr="00C405F6" w:rsidRDefault="00C405F6" w:rsidP="00C405F6">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C405F6">
        <w:rPr>
          <w:rFonts w:ascii="Source Sans Pro" w:eastAsia="Times New Roman" w:hAnsi="Source Sans Pro" w:cs="Times New Roman"/>
          <w:color w:val="000000"/>
          <w:kern w:val="0"/>
          <w:sz w:val="24"/>
          <w:szCs w:val="24"/>
          <w14:ligatures w14:val="none"/>
        </w:rPr>
        <w:pict w14:anchorId="6A5DF827">
          <v:rect id="_x0000_i1025" style="width:0;height:0" o:hralign="center" o:hrstd="t" o:hr="t" fillcolor="#a0a0a0" stroked="f"/>
        </w:pict>
      </w:r>
    </w:p>
    <w:p w14:paraId="7DAEA94E" w14:textId="77777777" w:rsidR="00C405F6" w:rsidRPr="00C405F6" w:rsidRDefault="00C405F6" w:rsidP="00C405F6">
      <w:pPr>
        <w:shd w:val="clear" w:color="auto" w:fill="F9F6EF"/>
        <w:spacing w:before="300" w:after="300" w:line="240" w:lineRule="auto"/>
        <w:jc w:val="both"/>
        <w:rPr>
          <w:rFonts w:ascii="Source Sans Pro" w:eastAsia="Times New Roman" w:hAnsi="Source Sans Pro" w:cs="Times New Roman"/>
          <w:color w:val="000000"/>
          <w:kern w:val="0"/>
          <w:sz w:val="24"/>
          <w:szCs w:val="24"/>
          <w14:ligatures w14:val="none"/>
        </w:rPr>
      </w:pPr>
      <w:r w:rsidRPr="00C405F6">
        <w:rPr>
          <w:rFonts w:ascii="Source Sans Pro" w:eastAsia="Times New Roman" w:hAnsi="Source Sans Pro" w:cs="Times New Roman"/>
          <w:color w:val="000000"/>
          <w:kern w:val="0"/>
          <w:sz w:val="27"/>
          <w:szCs w:val="27"/>
          <w14:ligatures w14:val="none"/>
        </w:rPr>
        <w:t>To provide a safe and convenient environment, TUOMS provides a range of services for its international students. </w:t>
      </w:r>
      <w:r w:rsidRPr="00C405F6">
        <w:rPr>
          <w:rFonts w:ascii="Source Sans Pro" w:eastAsia="Times New Roman" w:hAnsi="Source Sans Pro" w:cs="Times New Roman"/>
          <w:color w:val="000000"/>
          <w:kern w:val="0"/>
          <w:sz w:val="24"/>
          <w:szCs w:val="24"/>
          <w14:ligatures w14:val="none"/>
        </w:rPr>
        <w:br/>
        <w:t> </w:t>
      </w:r>
      <w:r w:rsidRPr="00C405F6">
        <w:rPr>
          <w:rFonts w:ascii="Source Sans Pro" w:eastAsia="Times New Roman" w:hAnsi="Source Sans Pro" w:cs="Times New Roman"/>
          <w:color w:val="000000"/>
          <w:kern w:val="0"/>
          <w:sz w:val="24"/>
          <w:szCs w:val="24"/>
          <w14:ligatures w14:val="none"/>
        </w:rPr>
        <w:br/>
      </w:r>
      <w:r w:rsidRPr="00C405F6">
        <w:rPr>
          <w:rFonts w:ascii="Source Sans Pro" w:eastAsia="Times New Roman" w:hAnsi="Source Sans Pro" w:cs="Times New Roman"/>
          <w:b/>
          <w:bCs/>
          <w:color w:val="000000"/>
          <w:kern w:val="0"/>
          <w:sz w:val="27"/>
          <w:szCs w:val="27"/>
          <w14:ligatures w14:val="none"/>
        </w:rPr>
        <w:t>1. On–campus Housing</w:t>
      </w:r>
      <w:r w:rsidRPr="00C405F6">
        <w:rPr>
          <w:rFonts w:ascii="Source Sans Pro" w:eastAsia="Times New Roman" w:hAnsi="Source Sans Pro" w:cs="Times New Roman"/>
          <w:color w:val="000000"/>
          <w:kern w:val="0"/>
          <w:sz w:val="24"/>
          <w:szCs w:val="24"/>
          <w14:ligatures w14:val="none"/>
        </w:rPr>
        <w:br/>
        <w:t>Living in university dormitory or TUOMS residence halls gives our international students security and peace of mind.</w:t>
      </w:r>
      <w:r w:rsidRPr="00C405F6">
        <w:rPr>
          <w:rFonts w:ascii="Source Sans Pro" w:eastAsia="Times New Roman" w:hAnsi="Source Sans Pro" w:cs="Times New Roman"/>
          <w:color w:val="000000"/>
          <w:kern w:val="0"/>
          <w:sz w:val="24"/>
          <w:szCs w:val="24"/>
          <w14:ligatures w14:val="none"/>
        </w:rPr>
        <w:br/>
        <w:t> Single international students are required to live in campus. Please kindly be informed that accommodation of single students in any residential house not affiliated to TUOMS is prohibited by Iranian law and all single international students must stay in dormitories belonging to the University.</w:t>
      </w:r>
      <w:r w:rsidRPr="00C405F6">
        <w:rPr>
          <w:rFonts w:ascii="Source Sans Pro" w:eastAsia="Times New Roman" w:hAnsi="Source Sans Pro" w:cs="Times New Roman"/>
          <w:color w:val="000000"/>
          <w:kern w:val="0"/>
          <w:sz w:val="24"/>
          <w:szCs w:val="24"/>
          <w14:ligatures w14:val="none"/>
        </w:rPr>
        <w:br/>
        <w:t>In the case of married students currently TUOMS cannot provide housing for other family members (wife/husband/children, etc.) but if they wish to be accommodated in the dormitory of single students, the university can help them get a room. Also, if married students want to have their family members accommodated in the city, they might refer to the Immigration and Passport Office and complete the process to obtain the needed permissions. Afterward, they can rent a flat outside the university.</w:t>
      </w:r>
      <w:r w:rsidRPr="00C405F6">
        <w:rPr>
          <w:rFonts w:ascii="Source Sans Pro" w:eastAsia="Times New Roman" w:hAnsi="Source Sans Pro" w:cs="Times New Roman"/>
          <w:color w:val="000000"/>
          <w:kern w:val="0"/>
          <w:sz w:val="24"/>
          <w:szCs w:val="24"/>
          <w14:ligatures w14:val="none"/>
        </w:rPr>
        <w:br/>
        <w:t> </w:t>
      </w:r>
      <w:r w:rsidRPr="00C405F6">
        <w:rPr>
          <w:rFonts w:ascii="Source Sans Pro" w:eastAsia="Times New Roman" w:hAnsi="Source Sans Pro" w:cs="Times New Roman"/>
          <w:color w:val="000000"/>
          <w:kern w:val="0"/>
          <w:sz w:val="24"/>
          <w:szCs w:val="24"/>
          <w14:ligatures w14:val="none"/>
        </w:rPr>
        <w:br/>
      </w:r>
      <w:r w:rsidRPr="00C405F6">
        <w:rPr>
          <w:rFonts w:ascii="Source Sans Pro" w:eastAsia="Times New Roman" w:hAnsi="Source Sans Pro" w:cs="Times New Roman"/>
          <w:b/>
          <w:bCs/>
          <w:color w:val="000000"/>
          <w:kern w:val="0"/>
          <w:sz w:val="27"/>
          <w:szCs w:val="27"/>
          <w14:ligatures w14:val="none"/>
        </w:rPr>
        <w:t>2. On–campus Dining</w:t>
      </w:r>
      <w:r w:rsidRPr="00C405F6">
        <w:rPr>
          <w:rFonts w:ascii="Source Sans Pro" w:eastAsia="Times New Roman" w:hAnsi="Source Sans Pro" w:cs="Times New Roman"/>
          <w:color w:val="000000"/>
          <w:kern w:val="0"/>
          <w:sz w:val="24"/>
          <w:szCs w:val="24"/>
          <w14:ligatures w14:val="none"/>
        </w:rPr>
        <w:br/>
        <w:t> With dining halls, schools’ cafeterias, shared kitchens (‘gyp rooms’) and meal plans, TUOMS provides convenient access to daily meals for all students. </w:t>
      </w:r>
      <w:r w:rsidRPr="00C405F6">
        <w:rPr>
          <w:rFonts w:ascii="Source Sans Pro" w:eastAsia="Times New Roman" w:hAnsi="Source Sans Pro" w:cs="Times New Roman"/>
          <w:color w:val="000000"/>
          <w:kern w:val="0"/>
          <w:sz w:val="24"/>
          <w:szCs w:val="24"/>
          <w14:ligatures w14:val="none"/>
        </w:rPr>
        <w:br/>
        <w:t xml:space="preserve">Students living on campus are provided with breakfast, </w:t>
      </w:r>
      <w:proofErr w:type="gramStart"/>
      <w:r w:rsidRPr="00C405F6">
        <w:rPr>
          <w:rFonts w:ascii="Source Sans Pro" w:eastAsia="Times New Roman" w:hAnsi="Source Sans Pro" w:cs="Times New Roman"/>
          <w:color w:val="000000"/>
          <w:kern w:val="0"/>
          <w:sz w:val="24"/>
          <w:szCs w:val="24"/>
          <w14:ligatures w14:val="none"/>
        </w:rPr>
        <w:t>lunch</w:t>
      </w:r>
      <w:proofErr w:type="gramEnd"/>
      <w:r w:rsidRPr="00C405F6">
        <w:rPr>
          <w:rFonts w:ascii="Source Sans Pro" w:eastAsia="Times New Roman" w:hAnsi="Source Sans Pro" w:cs="Times New Roman"/>
          <w:color w:val="000000"/>
          <w:kern w:val="0"/>
          <w:sz w:val="24"/>
          <w:szCs w:val="24"/>
          <w14:ligatures w14:val="none"/>
        </w:rPr>
        <w:t xml:space="preserve"> and dinner on weekdays. Breakfast and dinner meals are pre-packaged, while lunch is served at dining halls.</w:t>
      </w:r>
      <w:r w:rsidRPr="00C405F6">
        <w:rPr>
          <w:rFonts w:ascii="Source Sans Pro" w:eastAsia="Times New Roman" w:hAnsi="Source Sans Pro" w:cs="Times New Roman"/>
          <w:color w:val="000000"/>
          <w:kern w:val="0"/>
          <w:sz w:val="24"/>
          <w:szCs w:val="24"/>
          <w14:ligatures w14:val="none"/>
        </w:rPr>
        <w:br/>
        <w:t>Schools’ cafeterias are good sources of snacks and drinks throughout the day.</w:t>
      </w:r>
      <w:r w:rsidRPr="00C405F6">
        <w:rPr>
          <w:rFonts w:ascii="Source Sans Pro" w:eastAsia="Times New Roman" w:hAnsi="Source Sans Pro" w:cs="Times New Roman"/>
          <w:color w:val="000000"/>
          <w:kern w:val="0"/>
          <w:sz w:val="24"/>
          <w:szCs w:val="24"/>
          <w14:ligatures w14:val="none"/>
        </w:rPr>
        <w:br/>
        <w:t>There are shared kitchens ('gyp rooms') available in most residence halls usually equipped with cooking facilities. These rooms enable you to cook for yourselves.</w:t>
      </w:r>
      <w:r w:rsidRPr="00C405F6">
        <w:rPr>
          <w:rFonts w:ascii="Source Sans Pro" w:eastAsia="Times New Roman" w:hAnsi="Source Sans Pro" w:cs="Times New Roman"/>
          <w:color w:val="000000"/>
          <w:kern w:val="0"/>
          <w:sz w:val="24"/>
          <w:szCs w:val="24"/>
          <w14:ligatures w14:val="none"/>
        </w:rPr>
        <w:br/>
      </w:r>
      <w:r w:rsidRPr="00C405F6">
        <w:rPr>
          <w:rFonts w:ascii="Source Sans Pro" w:eastAsia="Times New Roman" w:hAnsi="Source Sans Pro" w:cs="Times New Roman"/>
          <w:color w:val="000000"/>
          <w:kern w:val="0"/>
          <w:sz w:val="24"/>
          <w:szCs w:val="24"/>
          <w14:ligatures w14:val="none"/>
        </w:rPr>
        <w:br/>
      </w:r>
      <w:r w:rsidRPr="00C405F6">
        <w:rPr>
          <w:rFonts w:ascii="Source Sans Pro" w:eastAsia="Times New Roman" w:hAnsi="Source Sans Pro" w:cs="Times New Roman"/>
          <w:b/>
          <w:bCs/>
          <w:color w:val="000000"/>
          <w:kern w:val="0"/>
          <w:sz w:val="27"/>
          <w:szCs w:val="27"/>
          <w14:ligatures w14:val="none"/>
        </w:rPr>
        <w:t>3. Health Services</w:t>
      </w:r>
      <w:r w:rsidRPr="00C405F6">
        <w:rPr>
          <w:rFonts w:ascii="Source Sans Pro" w:eastAsia="Times New Roman" w:hAnsi="Source Sans Pro" w:cs="Times New Roman"/>
          <w:color w:val="000000"/>
          <w:kern w:val="0"/>
          <w:sz w:val="24"/>
          <w:szCs w:val="24"/>
          <w14:ligatures w14:val="none"/>
        </w:rPr>
        <w:br/>
        <w:t>Health and happiness of student community is one of TUOMS priorities. To respond to your health and wellness needs, we provide you with medical and mental health services.</w:t>
      </w:r>
      <w:r w:rsidRPr="00C405F6">
        <w:rPr>
          <w:rFonts w:ascii="Source Sans Pro" w:eastAsia="Times New Roman" w:hAnsi="Source Sans Pro" w:cs="Times New Roman"/>
          <w:color w:val="000000"/>
          <w:kern w:val="0"/>
          <w:sz w:val="24"/>
          <w:szCs w:val="24"/>
          <w14:ligatures w14:val="none"/>
        </w:rPr>
        <w:br/>
        <w:t xml:space="preserve">For any </w:t>
      </w:r>
      <w:proofErr w:type="gramStart"/>
      <w:r w:rsidRPr="00C405F6">
        <w:rPr>
          <w:rFonts w:ascii="Source Sans Pro" w:eastAsia="Times New Roman" w:hAnsi="Source Sans Pro" w:cs="Times New Roman"/>
          <w:color w:val="000000"/>
          <w:kern w:val="0"/>
          <w:sz w:val="24"/>
          <w:szCs w:val="24"/>
          <w14:ligatures w14:val="none"/>
        </w:rPr>
        <w:t>health related</w:t>
      </w:r>
      <w:proofErr w:type="gramEnd"/>
      <w:r w:rsidRPr="00C405F6">
        <w:rPr>
          <w:rFonts w:ascii="Source Sans Pro" w:eastAsia="Times New Roman" w:hAnsi="Source Sans Pro" w:cs="Times New Roman"/>
          <w:color w:val="000000"/>
          <w:kern w:val="0"/>
          <w:sz w:val="24"/>
          <w:szCs w:val="24"/>
          <w14:ligatures w14:val="none"/>
        </w:rPr>
        <w:t xml:space="preserve"> matters students can refer to clinics, health centers and hospitals affiliated to TUOMS.</w:t>
      </w:r>
      <w:r w:rsidRPr="00C405F6">
        <w:rPr>
          <w:rFonts w:ascii="Source Sans Pro" w:eastAsia="Times New Roman" w:hAnsi="Source Sans Pro" w:cs="Times New Roman"/>
          <w:color w:val="000000"/>
          <w:kern w:val="0"/>
          <w:sz w:val="24"/>
          <w:szCs w:val="24"/>
          <w14:ligatures w14:val="none"/>
        </w:rPr>
        <w:br/>
        <w:t xml:space="preserve">University life brings challenges such as adjusting to a new environment and the general stress of student life. Sometimes it can be difficult to reach out to family and friends or deal with things by </w:t>
      </w:r>
      <w:proofErr w:type="gramStart"/>
      <w:r w:rsidRPr="00C405F6">
        <w:rPr>
          <w:rFonts w:ascii="Source Sans Pro" w:eastAsia="Times New Roman" w:hAnsi="Source Sans Pro" w:cs="Times New Roman"/>
          <w:color w:val="000000"/>
          <w:kern w:val="0"/>
          <w:sz w:val="24"/>
          <w:szCs w:val="24"/>
          <w14:ligatures w14:val="none"/>
        </w:rPr>
        <w:t>ourselves</w:t>
      </w:r>
      <w:proofErr w:type="gramEnd"/>
      <w:r w:rsidRPr="00C405F6">
        <w:rPr>
          <w:rFonts w:ascii="Source Sans Pro" w:eastAsia="Times New Roman" w:hAnsi="Source Sans Pro" w:cs="Times New Roman"/>
          <w:color w:val="000000"/>
          <w:kern w:val="0"/>
          <w:sz w:val="24"/>
          <w:szCs w:val="24"/>
          <w14:ligatures w14:val="none"/>
        </w:rPr>
        <w:t>, in these times our student counselling and psychological services office will assist you to face and overcome the problems.</w:t>
      </w:r>
      <w:r w:rsidRPr="00C405F6">
        <w:rPr>
          <w:rFonts w:ascii="Source Sans Pro" w:eastAsia="Times New Roman" w:hAnsi="Source Sans Pro" w:cs="Times New Roman"/>
          <w:color w:val="000000"/>
          <w:kern w:val="0"/>
          <w:sz w:val="24"/>
          <w:szCs w:val="24"/>
          <w14:ligatures w14:val="none"/>
        </w:rPr>
        <w:br/>
        <w:t>   </w:t>
      </w:r>
      <w:r w:rsidRPr="00C405F6">
        <w:rPr>
          <w:rFonts w:ascii="Source Sans Pro" w:eastAsia="Times New Roman" w:hAnsi="Source Sans Pro" w:cs="Times New Roman"/>
          <w:color w:val="000000"/>
          <w:kern w:val="0"/>
          <w:sz w:val="24"/>
          <w:szCs w:val="24"/>
          <w14:ligatures w14:val="none"/>
        </w:rPr>
        <w:br/>
      </w:r>
      <w:r w:rsidRPr="00C405F6">
        <w:rPr>
          <w:rFonts w:ascii="Source Sans Pro" w:eastAsia="Times New Roman" w:hAnsi="Source Sans Pro" w:cs="Times New Roman"/>
          <w:b/>
          <w:bCs/>
          <w:color w:val="000000"/>
          <w:kern w:val="0"/>
          <w:sz w:val="27"/>
          <w:szCs w:val="27"/>
          <w14:ligatures w14:val="none"/>
        </w:rPr>
        <w:t>4. Health Insurance / Medical &amp; Personal Accident Insurance</w:t>
      </w:r>
      <w:r w:rsidRPr="00C405F6">
        <w:rPr>
          <w:rFonts w:ascii="Source Sans Pro" w:eastAsia="Times New Roman" w:hAnsi="Source Sans Pro" w:cs="Times New Roman"/>
          <w:color w:val="000000"/>
          <w:kern w:val="0"/>
          <w:sz w:val="24"/>
          <w:szCs w:val="24"/>
          <w14:ligatures w14:val="none"/>
        </w:rPr>
        <w:br/>
      </w:r>
      <w:r w:rsidRPr="00C405F6">
        <w:rPr>
          <w:rFonts w:ascii="Source Sans Pro" w:eastAsia="Times New Roman" w:hAnsi="Source Sans Pro" w:cs="Times New Roman"/>
          <w:color w:val="000000"/>
          <w:kern w:val="0"/>
          <w:sz w:val="24"/>
          <w:szCs w:val="24"/>
          <w14:ligatures w14:val="none"/>
        </w:rPr>
        <w:lastRenderedPageBreak/>
        <w:t>TUOMS requires that all its international students carry adequate insurance coverage to provide protection against unexpected accidents and illnesses.</w:t>
      </w:r>
      <w:r w:rsidRPr="00C405F6">
        <w:rPr>
          <w:rFonts w:ascii="Source Sans Pro" w:eastAsia="Times New Roman" w:hAnsi="Source Sans Pro" w:cs="Times New Roman"/>
          <w:color w:val="000000"/>
          <w:kern w:val="0"/>
          <w:sz w:val="24"/>
          <w:szCs w:val="24"/>
          <w14:ligatures w14:val="none"/>
        </w:rPr>
        <w:br/>
        <w:t>TUOMS student insurance plan is an annually plan and students will purchase the plan at their own expense.</w:t>
      </w:r>
      <w:r w:rsidRPr="00C405F6">
        <w:rPr>
          <w:rFonts w:ascii="Source Sans Pro" w:eastAsia="Times New Roman" w:hAnsi="Source Sans Pro" w:cs="Times New Roman"/>
          <w:color w:val="000000"/>
          <w:kern w:val="0"/>
          <w:sz w:val="24"/>
          <w:szCs w:val="24"/>
          <w14:ligatures w14:val="none"/>
        </w:rPr>
        <w:br/>
        <w:t> </w:t>
      </w:r>
      <w:r w:rsidRPr="00C405F6">
        <w:rPr>
          <w:rFonts w:ascii="Source Sans Pro" w:eastAsia="Times New Roman" w:hAnsi="Source Sans Pro" w:cs="Times New Roman"/>
          <w:color w:val="000000"/>
          <w:kern w:val="0"/>
          <w:sz w:val="24"/>
          <w:szCs w:val="24"/>
          <w14:ligatures w14:val="none"/>
        </w:rPr>
        <w:br/>
        <w:t>Our Student Services Office can provide detailed information about services provided to support students.</w:t>
      </w:r>
      <w:r w:rsidRPr="00C405F6">
        <w:rPr>
          <w:rFonts w:ascii="Tahoma" w:eastAsia="Times New Roman" w:hAnsi="Tahoma" w:cs="Tahoma"/>
          <w:color w:val="000000"/>
          <w:kern w:val="0"/>
          <w:sz w:val="24"/>
          <w:szCs w:val="24"/>
          <w14:ligatures w14:val="none"/>
        </w:rPr>
        <w:t> </w:t>
      </w:r>
    </w:p>
    <w:p w14:paraId="5A1A983A" w14:textId="77777777" w:rsidR="004D3154" w:rsidRDefault="004D3154"/>
    <w:sectPr w:rsidR="004D3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F6"/>
    <w:rsid w:val="004D3154"/>
    <w:rsid w:val="00C405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41B2"/>
  <w15:chartTrackingRefBased/>
  <w15:docId w15:val="{BB933BDC-EDE6-4B11-8F91-9AA1EC52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0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2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2272</Characters>
  <Application>Microsoft Office Word</Application>
  <DocSecurity>0</DocSecurity>
  <Lines>324</Lines>
  <Paragraphs>182</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Hanieh Salehi-Pourmehr</dc:creator>
  <cp:keywords/>
  <dc:description/>
  <cp:lastModifiedBy>Hanieh Salehi-Pourmehr</cp:lastModifiedBy>
  <cp:revision>1</cp:revision>
  <dcterms:created xsi:type="dcterms:W3CDTF">2023-08-25T05:00:00Z</dcterms:created>
  <dcterms:modified xsi:type="dcterms:W3CDTF">2023-08-25T05:05:00Z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946e1d7f-23eb-4616-9eb1-ba09867b2343</vt:lpwstr>
  </property>
</Properties>
</file>