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805"/>
        <w:bidiVisual/>
        <w:tblW w:w="9576" w:type="dxa"/>
        <w:tblLook w:val="04A0" w:firstRow="1" w:lastRow="0" w:firstColumn="1" w:lastColumn="0" w:noHBand="0" w:noVBand="1"/>
      </w:tblPr>
      <w:tblGrid>
        <w:gridCol w:w="671"/>
        <w:gridCol w:w="5584"/>
        <w:gridCol w:w="1720"/>
        <w:gridCol w:w="1601"/>
      </w:tblGrid>
      <w:tr w:rsidR="00C0453A" w14:paraId="7FC21B50" w14:textId="77777777" w:rsidTr="00E91481">
        <w:tc>
          <w:tcPr>
            <w:tcW w:w="671" w:type="dxa"/>
          </w:tcPr>
          <w:p w14:paraId="519534A4" w14:textId="77777777" w:rsidR="00C0453A" w:rsidRPr="00CB1C65" w:rsidRDefault="00C0453A" w:rsidP="00E9148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1C6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584" w:type="dxa"/>
          </w:tcPr>
          <w:p w14:paraId="6411578F" w14:textId="77777777" w:rsidR="00C0453A" w:rsidRPr="003121BB" w:rsidRDefault="00C0453A" w:rsidP="00E91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720" w:type="dxa"/>
          </w:tcPr>
          <w:p w14:paraId="0858FCF1" w14:textId="77777777" w:rsidR="00C0453A" w:rsidRPr="003121BB" w:rsidRDefault="00C0453A" w:rsidP="00E91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601" w:type="dxa"/>
          </w:tcPr>
          <w:p w14:paraId="58EC63EB" w14:textId="77777777" w:rsidR="00C0453A" w:rsidRDefault="00C0453A" w:rsidP="00E91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AD7BC6" w14:paraId="0DE22C59" w14:textId="77777777" w:rsidTr="00E91481">
        <w:tc>
          <w:tcPr>
            <w:tcW w:w="671" w:type="dxa"/>
          </w:tcPr>
          <w:p w14:paraId="549ED04F" w14:textId="77777777" w:rsidR="00AD7BC6" w:rsidRDefault="00AD7BC6" w:rsidP="00E914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84" w:type="dxa"/>
          </w:tcPr>
          <w:p w14:paraId="6BAA5777" w14:textId="2A05C4A2" w:rsidR="00AD7BC6" w:rsidRPr="00D50B68" w:rsidRDefault="00FD74A6" w:rsidP="00FD74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رژیم درمانی و روش زندگی سلامت محور در بیماری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قلبی</w:t>
            </w:r>
          </w:p>
        </w:tc>
        <w:tc>
          <w:tcPr>
            <w:tcW w:w="1720" w:type="dxa"/>
          </w:tcPr>
          <w:p w14:paraId="00EA583C" w14:textId="29064B66" w:rsidR="00AD7BC6" w:rsidRPr="00777FBC" w:rsidRDefault="00FD74A6" w:rsidP="00E91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انتظاری</w:t>
            </w:r>
          </w:p>
        </w:tc>
        <w:tc>
          <w:tcPr>
            <w:tcW w:w="1601" w:type="dxa"/>
          </w:tcPr>
          <w:p w14:paraId="3947ADC5" w14:textId="799D4B24" w:rsidR="00AD7BC6" w:rsidRPr="00D50B68" w:rsidRDefault="00FD74A6" w:rsidP="00E914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AD7BC6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D7BC6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6576" w14:paraId="05B730CF" w14:textId="77777777" w:rsidTr="00E91481">
        <w:tc>
          <w:tcPr>
            <w:tcW w:w="671" w:type="dxa"/>
          </w:tcPr>
          <w:p w14:paraId="38CBFFBD" w14:textId="77777777" w:rsidR="00166576" w:rsidRDefault="00166576" w:rsidP="00E914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584" w:type="dxa"/>
          </w:tcPr>
          <w:p w14:paraId="051ED25A" w14:textId="74E00976" w:rsidR="00166576" w:rsidRPr="00D50B68" w:rsidRDefault="00FD74A6" w:rsidP="00E9148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D50B6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های دارویی و غیر دارویی درمان چاقی</w:t>
            </w:r>
          </w:p>
        </w:tc>
        <w:tc>
          <w:tcPr>
            <w:tcW w:w="1720" w:type="dxa"/>
          </w:tcPr>
          <w:p w14:paraId="0A786E43" w14:textId="2192C7D3" w:rsidR="00166576" w:rsidRPr="00777FBC" w:rsidRDefault="00FD74A6" w:rsidP="00E914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همیشه کار</w:t>
            </w:r>
          </w:p>
        </w:tc>
        <w:tc>
          <w:tcPr>
            <w:tcW w:w="1601" w:type="dxa"/>
          </w:tcPr>
          <w:p w14:paraId="492AB038" w14:textId="3EBD4C9B" w:rsidR="00166576" w:rsidRPr="00D50B68" w:rsidRDefault="00FD74A6" w:rsidP="00E914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  <w:r w:rsidR="00166576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166576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9249D" w14:paraId="66C9603D" w14:textId="77777777" w:rsidTr="00E91481">
        <w:tc>
          <w:tcPr>
            <w:tcW w:w="671" w:type="dxa"/>
          </w:tcPr>
          <w:p w14:paraId="5FD82E38" w14:textId="77777777" w:rsidR="0089249D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584" w:type="dxa"/>
          </w:tcPr>
          <w:p w14:paraId="0371FCF4" w14:textId="43F17C2C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ملاحضات تغذیه</w:t>
            </w:r>
            <w:r w:rsidRPr="00D50B6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ای و کنترل رشد در نوزادان و کودکان</w:t>
            </w:r>
          </w:p>
        </w:tc>
        <w:tc>
          <w:tcPr>
            <w:tcW w:w="1720" w:type="dxa"/>
          </w:tcPr>
          <w:p w14:paraId="4701D19D" w14:textId="35D7BB03" w:rsidR="0089249D" w:rsidRPr="00777FBC" w:rsidRDefault="00FD74A6" w:rsidP="00892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مهگل معرف</w:t>
            </w:r>
          </w:p>
        </w:tc>
        <w:tc>
          <w:tcPr>
            <w:tcW w:w="1601" w:type="dxa"/>
          </w:tcPr>
          <w:p w14:paraId="2BD35DFC" w14:textId="3F210234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/1402</w:t>
            </w:r>
          </w:p>
        </w:tc>
      </w:tr>
      <w:tr w:rsidR="0089249D" w14:paraId="76890453" w14:textId="77777777" w:rsidTr="00E91481">
        <w:tc>
          <w:tcPr>
            <w:tcW w:w="671" w:type="dxa"/>
          </w:tcPr>
          <w:p w14:paraId="567E003E" w14:textId="77777777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584" w:type="dxa"/>
          </w:tcPr>
          <w:p w14:paraId="3ADC1C92" w14:textId="3EA621C2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رژیم</w:t>
            </w:r>
            <w:r w:rsidRPr="00D50B6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های درمانی در جمعیت</w:t>
            </w:r>
            <w:r w:rsidRPr="00D50B6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خاص </w:t>
            </w:r>
          </w:p>
        </w:tc>
        <w:tc>
          <w:tcPr>
            <w:tcW w:w="1720" w:type="dxa"/>
          </w:tcPr>
          <w:p w14:paraId="2940E2E9" w14:textId="0669F5C2" w:rsidR="0089249D" w:rsidRPr="00777FBC" w:rsidRDefault="00FD74A6" w:rsidP="00892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شاسب</w:t>
            </w:r>
          </w:p>
        </w:tc>
        <w:tc>
          <w:tcPr>
            <w:tcW w:w="1601" w:type="dxa"/>
          </w:tcPr>
          <w:p w14:paraId="394DBE44" w14:textId="2899DDF5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FD74A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FD74A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/1402</w:t>
            </w:r>
          </w:p>
        </w:tc>
      </w:tr>
      <w:tr w:rsidR="0089249D" w14:paraId="37CABC3A" w14:textId="77777777" w:rsidTr="00E91481">
        <w:tc>
          <w:tcPr>
            <w:tcW w:w="671" w:type="dxa"/>
          </w:tcPr>
          <w:p w14:paraId="0177EB41" w14:textId="77777777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584" w:type="dxa"/>
          </w:tcPr>
          <w:p w14:paraId="7088BCE8" w14:textId="01DFE865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تنظیم دوز داروها در بیماران با وزن بسیار بالا و بسیارکم</w:t>
            </w:r>
          </w:p>
        </w:tc>
        <w:tc>
          <w:tcPr>
            <w:tcW w:w="1720" w:type="dxa"/>
          </w:tcPr>
          <w:p w14:paraId="48C3F523" w14:textId="10649389" w:rsidR="0089249D" w:rsidRPr="00777FBC" w:rsidRDefault="0089249D" w:rsidP="00892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قره خانی</w:t>
            </w:r>
          </w:p>
        </w:tc>
        <w:tc>
          <w:tcPr>
            <w:tcW w:w="1601" w:type="dxa"/>
          </w:tcPr>
          <w:p w14:paraId="20A01177" w14:textId="130FE2D0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/1402</w:t>
            </w:r>
          </w:p>
        </w:tc>
      </w:tr>
      <w:tr w:rsidR="0089249D" w14:paraId="723DD66E" w14:textId="77777777" w:rsidTr="00E91481">
        <w:tc>
          <w:tcPr>
            <w:tcW w:w="671" w:type="dxa"/>
          </w:tcPr>
          <w:p w14:paraId="77A3C72C" w14:textId="77777777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584" w:type="dxa"/>
          </w:tcPr>
          <w:p w14:paraId="611CD579" w14:textId="5EEB5885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رژیم درمانی و روش زندگی سلامت محور در دیابت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20" w:type="dxa"/>
          </w:tcPr>
          <w:p w14:paraId="2A3671C7" w14:textId="05AFC208" w:rsidR="0089249D" w:rsidRPr="00777FBC" w:rsidRDefault="00777FBC" w:rsidP="00892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رضایی</w:t>
            </w:r>
          </w:p>
        </w:tc>
        <w:tc>
          <w:tcPr>
            <w:tcW w:w="1601" w:type="dxa"/>
          </w:tcPr>
          <w:p w14:paraId="05B7AB93" w14:textId="12E27766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FD74A6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FD74A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/1402</w:t>
            </w:r>
          </w:p>
        </w:tc>
      </w:tr>
      <w:tr w:rsidR="0089249D" w14:paraId="422DE0AF" w14:textId="77777777" w:rsidTr="00E91481">
        <w:tc>
          <w:tcPr>
            <w:tcW w:w="671" w:type="dxa"/>
          </w:tcPr>
          <w:p w14:paraId="4958245C" w14:textId="77777777" w:rsidR="0089249D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584" w:type="dxa"/>
          </w:tcPr>
          <w:p w14:paraId="5577B490" w14:textId="7EC99018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تغذیه تام وریدی و نحوه محاسبه اجزاء مانیتورینگ و عوارض </w:t>
            </w:r>
            <w:r w:rsidRPr="00D50B68">
              <w:rPr>
                <w:rFonts w:cs="B Nazanin"/>
                <w:sz w:val="24"/>
                <w:szCs w:val="24"/>
                <w:lang w:bidi="fa-IR"/>
              </w:rPr>
              <w:t>TNP</w:t>
            </w:r>
          </w:p>
        </w:tc>
        <w:tc>
          <w:tcPr>
            <w:tcW w:w="1720" w:type="dxa"/>
          </w:tcPr>
          <w:p w14:paraId="6C56DBAA" w14:textId="031D3419" w:rsidR="0089249D" w:rsidRPr="00777FBC" w:rsidRDefault="00777FBC" w:rsidP="00892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مهگل معرف</w:t>
            </w:r>
          </w:p>
        </w:tc>
        <w:tc>
          <w:tcPr>
            <w:tcW w:w="1601" w:type="dxa"/>
          </w:tcPr>
          <w:p w14:paraId="5B36036A" w14:textId="165E7529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/1402</w:t>
            </w:r>
          </w:p>
        </w:tc>
      </w:tr>
      <w:tr w:rsidR="0089249D" w14:paraId="4DDCE9A3" w14:textId="77777777" w:rsidTr="00E91481">
        <w:tc>
          <w:tcPr>
            <w:tcW w:w="671" w:type="dxa"/>
          </w:tcPr>
          <w:p w14:paraId="751177FB" w14:textId="77777777" w:rsidR="0089249D" w:rsidRPr="00D50B68" w:rsidRDefault="0089249D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584" w:type="dxa"/>
          </w:tcPr>
          <w:p w14:paraId="3A34D34B" w14:textId="1E3D8057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اصول و فراورده</w:t>
            </w:r>
            <w:r w:rsidRPr="00D50B6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>های مخصوص  تغذیه روده</w:t>
            </w:r>
            <w:r w:rsidRPr="00D50B6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D50B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 در بیماران بستری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</w:p>
        </w:tc>
        <w:tc>
          <w:tcPr>
            <w:tcW w:w="1720" w:type="dxa"/>
          </w:tcPr>
          <w:p w14:paraId="179AA882" w14:textId="12646519" w:rsidR="0089249D" w:rsidRPr="00777FBC" w:rsidRDefault="00777FBC" w:rsidP="00892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77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مهگل معرف</w:t>
            </w:r>
          </w:p>
        </w:tc>
        <w:tc>
          <w:tcPr>
            <w:tcW w:w="1601" w:type="dxa"/>
          </w:tcPr>
          <w:p w14:paraId="233F48E9" w14:textId="2B1B55B1" w:rsidR="0089249D" w:rsidRPr="00D50B68" w:rsidRDefault="00FD74A6" w:rsidP="00892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89249D">
              <w:rPr>
                <w:rFonts w:cs="B Nazanin" w:hint="cs"/>
                <w:sz w:val="24"/>
                <w:szCs w:val="24"/>
                <w:rtl/>
                <w:lang w:bidi="fa-IR"/>
              </w:rPr>
              <w:t>/1402</w:t>
            </w:r>
          </w:p>
        </w:tc>
      </w:tr>
    </w:tbl>
    <w:p w14:paraId="2EFBE7A2" w14:textId="77777777" w:rsidR="00A522C5" w:rsidRDefault="00CB1C65" w:rsidP="00CB1C6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1C65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10F20E64" w14:textId="77777777" w:rsidR="00CB1C65" w:rsidRPr="00CB1C65" w:rsidRDefault="00CB1C65" w:rsidP="00CB1C65">
      <w:pPr>
        <w:bidi/>
        <w:spacing w:before="240"/>
        <w:rPr>
          <w:rFonts w:cs="B Nazanin"/>
          <w:b/>
          <w:bCs/>
          <w:sz w:val="26"/>
          <w:szCs w:val="26"/>
          <w:rtl/>
          <w:lang w:bidi="fa-IR"/>
        </w:rPr>
      </w:pPr>
      <w:r w:rsidRPr="00CB1C65">
        <w:rPr>
          <w:rFonts w:cs="B Nazanin" w:hint="cs"/>
          <w:b/>
          <w:bCs/>
          <w:sz w:val="26"/>
          <w:szCs w:val="26"/>
          <w:rtl/>
          <w:lang w:bidi="fa-IR"/>
        </w:rPr>
        <w:t>نام درس: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B1C65">
        <w:rPr>
          <w:rFonts w:cs="B Nazanin" w:hint="cs"/>
          <w:b/>
          <w:bCs/>
          <w:sz w:val="26"/>
          <w:szCs w:val="26"/>
          <w:rtl/>
          <w:lang w:bidi="fa-IR"/>
        </w:rPr>
        <w:t xml:space="preserve"> رژیم</w:t>
      </w:r>
      <w:r w:rsidRPr="00CB1C6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CB1C65">
        <w:rPr>
          <w:rFonts w:cs="B Nazanin" w:hint="cs"/>
          <w:b/>
          <w:bCs/>
          <w:sz w:val="26"/>
          <w:szCs w:val="26"/>
          <w:rtl/>
          <w:lang w:bidi="fa-IR"/>
        </w:rPr>
        <w:t xml:space="preserve">های درمانی </w:t>
      </w:r>
    </w:p>
    <w:p w14:paraId="311ED251" w14:textId="77777777" w:rsidR="00CB1C65" w:rsidRDefault="00CB1C65" w:rsidP="00CB1C65">
      <w:pPr>
        <w:bidi/>
        <w:spacing w:before="240"/>
        <w:rPr>
          <w:rFonts w:cs="B Nazanin"/>
          <w:b/>
          <w:bCs/>
          <w:sz w:val="26"/>
          <w:szCs w:val="26"/>
          <w:rtl/>
          <w:lang w:bidi="fa-IR"/>
        </w:rPr>
      </w:pPr>
      <w:r w:rsidRPr="00CB1C65">
        <w:rPr>
          <w:rFonts w:cs="B Nazanin" w:hint="cs"/>
          <w:b/>
          <w:bCs/>
          <w:sz w:val="26"/>
          <w:szCs w:val="26"/>
          <w:rtl/>
          <w:lang w:bidi="fa-IR"/>
        </w:rPr>
        <w:t xml:space="preserve">مسئول درس: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B1C65">
        <w:rPr>
          <w:rFonts w:cs="B Nazanin" w:hint="cs"/>
          <w:b/>
          <w:bCs/>
          <w:sz w:val="26"/>
          <w:szCs w:val="26"/>
          <w:rtl/>
          <w:lang w:bidi="fa-IR"/>
        </w:rPr>
        <w:t>دکتر قره خانی</w:t>
      </w:r>
    </w:p>
    <w:p w14:paraId="5FB62C80" w14:textId="4BD903DE" w:rsidR="00E91481" w:rsidRPr="0089249D" w:rsidRDefault="00CB1C65" w:rsidP="0089249D">
      <w:pPr>
        <w:bidi/>
        <w:spacing w:before="24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تعداد واحد: 1</w:t>
      </w:r>
      <w:r w:rsidR="00367C66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367C66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6F27E3">
        <w:rPr>
          <w:rFonts w:cs="B Nazanin" w:hint="cs"/>
          <w:b/>
          <w:bCs/>
          <w:sz w:val="26"/>
          <w:szCs w:val="26"/>
          <w:rtl/>
          <w:lang w:bidi="fa-IR"/>
        </w:rPr>
        <w:t xml:space="preserve">روزهای </w:t>
      </w:r>
      <w:r w:rsidR="0013485F">
        <w:rPr>
          <w:rFonts w:cs="B Nazanin" w:hint="cs"/>
          <w:b/>
          <w:bCs/>
          <w:sz w:val="26"/>
          <w:szCs w:val="26"/>
          <w:rtl/>
          <w:lang w:bidi="fa-IR"/>
        </w:rPr>
        <w:t>دو</w:t>
      </w:r>
      <w:r w:rsidR="006F27E3">
        <w:rPr>
          <w:rFonts w:cs="B Nazanin" w:hint="cs"/>
          <w:b/>
          <w:bCs/>
          <w:sz w:val="26"/>
          <w:szCs w:val="26"/>
          <w:rtl/>
          <w:lang w:bidi="fa-IR"/>
        </w:rPr>
        <w:t xml:space="preserve">شنبه ساعت </w:t>
      </w:r>
      <w:r w:rsidR="00DB73D6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13485F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="00DB73D6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13485F">
        <w:rPr>
          <w:rFonts w:cs="B Nazanin" w:hint="cs"/>
          <w:b/>
          <w:bCs/>
          <w:sz w:val="26"/>
          <w:szCs w:val="26"/>
          <w:rtl/>
          <w:lang w:bidi="fa-IR"/>
        </w:rPr>
        <w:t>10</w:t>
      </w:r>
    </w:p>
    <w:p w14:paraId="6AD60217" w14:textId="77777777" w:rsidR="00CB1C65" w:rsidRDefault="00CB1C65" w:rsidP="00CB1C65">
      <w:pPr>
        <w:bidi/>
        <w:spacing w:before="240"/>
        <w:rPr>
          <w:rFonts w:cs="B Nazanin"/>
          <w:b/>
          <w:bCs/>
          <w:sz w:val="24"/>
          <w:szCs w:val="24"/>
          <w:rtl/>
          <w:lang w:bidi="fa-IR"/>
        </w:rPr>
      </w:pPr>
    </w:p>
    <w:p w14:paraId="2F1B1329" w14:textId="77777777" w:rsidR="00CB1C65" w:rsidRPr="00CB1C65" w:rsidRDefault="00CB1C65" w:rsidP="00CB1C6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CB1C65" w:rsidRPr="00CB1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BA"/>
    <w:rsid w:val="000B5050"/>
    <w:rsid w:val="0013485F"/>
    <w:rsid w:val="00166576"/>
    <w:rsid w:val="00170BBE"/>
    <w:rsid w:val="00232E8B"/>
    <w:rsid w:val="00367C66"/>
    <w:rsid w:val="00454B16"/>
    <w:rsid w:val="004D4C1E"/>
    <w:rsid w:val="004D65BA"/>
    <w:rsid w:val="005408A0"/>
    <w:rsid w:val="006F27E3"/>
    <w:rsid w:val="00777FBC"/>
    <w:rsid w:val="00816C8A"/>
    <w:rsid w:val="00881B9F"/>
    <w:rsid w:val="0089249D"/>
    <w:rsid w:val="00A522C5"/>
    <w:rsid w:val="00AD7BC6"/>
    <w:rsid w:val="00C0453A"/>
    <w:rsid w:val="00C25BB4"/>
    <w:rsid w:val="00CA2C47"/>
    <w:rsid w:val="00CB1C65"/>
    <w:rsid w:val="00D108F7"/>
    <w:rsid w:val="00D72161"/>
    <w:rsid w:val="00DB73D6"/>
    <w:rsid w:val="00E2248A"/>
    <w:rsid w:val="00E91481"/>
    <w:rsid w:val="00F97102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E337"/>
  <w15:docId w15:val="{8DB8A785-F68D-45B4-AAE3-7D7B5E9B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pharmacy-1</dc:creator>
  <cp:lastModifiedBy>Dr-gharekhan-PC</cp:lastModifiedBy>
  <cp:revision>2</cp:revision>
  <dcterms:created xsi:type="dcterms:W3CDTF">2023-09-25T11:57:00Z</dcterms:created>
  <dcterms:modified xsi:type="dcterms:W3CDTF">2023-09-25T11:57:00Z</dcterms:modified>
</cp:coreProperties>
</file>