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1A" w:rsidRDefault="00A2461A" w:rsidP="00A2461A">
      <w:pPr>
        <w:bidi/>
      </w:pPr>
    </w:p>
    <w:p w:rsidR="00A2461A" w:rsidRDefault="00A2461A" w:rsidP="00A2461A">
      <w:pPr>
        <w:bidi/>
      </w:pPr>
    </w:p>
    <w:tbl>
      <w:tblPr>
        <w:tblStyle w:val="TableGrid"/>
        <w:bidiVisual/>
        <w:tblW w:w="9752" w:type="dxa"/>
        <w:tblLook w:val="04A0"/>
      </w:tblPr>
      <w:tblGrid>
        <w:gridCol w:w="686"/>
        <w:gridCol w:w="9066"/>
      </w:tblGrid>
      <w:tr w:rsidR="00A2461A" w:rsidRPr="00621904" w:rsidTr="00E50E3A">
        <w:tc>
          <w:tcPr>
            <w:tcW w:w="9752" w:type="dxa"/>
            <w:gridSpan w:val="2"/>
            <w:shd w:val="clear" w:color="auto" w:fill="A6A6A6" w:themeFill="background1" w:themeFillShade="A6"/>
          </w:tcPr>
          <w:p w:rsidR="00A2461A" w:rsidRPr="00621904" w:rsidRDefault="000A2B6E" w:rsidP="00E50E3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طرح هاي </w:t>
            </w:r>
            <w:r w:rsidR="00A246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فراخوان ( دومين مرحله سال 93 )</w:t>
            </w:r>
          </w:p>
        </w:tc>
      </w:tr>
      <w:tr w:rsidR="00A2461A" w:rsidRPr="00FA0CBB" w:rsidTr="00E50E3A">
        <w:tc>
          <w:tcPr>
            <w:tcW w:w="686" w:type="dxa"/>
            <w:vAlign w:val="center"/>
          </w:tcPr>
          <w:p w:rsidR="00A2461A" w:rsidRPr="00CD09ED" w:rsidRDefault="00A2461A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66" w:type="dxa"/>
            <w:vAlign w:val="center"/>
          </w:tcPr>
          <w:p w:rsidR="00A2461A" w:rsidRPr="00FA0CBB" w:rsidRDefault="00A2461A" w:rsidP="00E50E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0CBB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راهبردی برای فراملی سازی دستاوردهای علم و فناوری ج.ا.ایران در برنامه ششم توسعه اقتصادی اجتماعی و فرهنگی</w:t>
            </w:r>
          </w:p>
        </w:tc>
      </w:tr>
      <w:tr w:rsidR="00A2461A" w:rsidRPr="00FA0CBB" w:rsidTr="00E50E3A">
        <w:tc>
          <w:tcPr>
            <w:tcW w:w="686" w:type="dxa"/>
            <w:vAlign w:val="center"/>
          </w:tcPr>
          <w:p w:rsidR="00A2461A" w:rsidRPr="00CD09ED" w:rsidRDefault="00A2461A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66" w:type="dxa"/>
            <w:vAlign w:val="center"/>
          </w:tcPr>
          <w:p w:rsidR="00A2461A" w:rsidRPr="00B93F92" w:rsidRDefault="00A2461A" w:rsidP="000A2B6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3F9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آسيب شناسي محتواي قوانين و مقررات مرتبط با سلامت مواد خوردني و آشاميدني </w:t>
            </w:r>
          </w:p>
        </w:tc>
      </w:tr>
      <w:tr w:rsidR="00A2461A" w:rsidRPr="00FA0CBB" w:rsidTr="00E50E3A">
        <w:tc>
          <w:tcPr>
            <w:tcW w:w="686" w:type="dxa"/>
            <w:vAlign w:val="center"/>
          </w:tcPr>
          <w:p w:rsidR="00A2461A" w:rsidRDefault="000A2B6E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66" w:type="dxa"/>
            <w:vAlign w:val="center"/>
          </w:tcPr>
          <w:p w:rsidR="00A2461A" w:rsidRPr="00FA0CBB" w:rsidRDefault="00A2461A" w:rsidP="00E50E3A">
            <w:pPr>
              <w:bidi/>
              <w:jc w:val="both"/>
              <w:rPr>
                <w:rFonts w:ascii="Calibri" w:eastAsia="Times New Roman" w:hAnsi="Calibri" w:cs="B Nazanin"/>
                <w:color w:val="FF0000"/>
                <w:sz w:val="24"/>
                <w:szCs w:val="24"/>
                <w:rtl/>
                <w:lang w:bidi="fa-IR"/>
              </w:rPr>
            </w:pPr>
            <w:r w:rsidRPr="00CD09ED">
              <w:rPr>
                <w:rFonts w:cs="B Nazanin" w:hint="cs"/>
                <w:sz w:val="24"/>
                <w:szCs w:val="24"/>
                <w:rtl/>
                <w:lang w:bidi="fa-IR"/>
              </w:rPr>
              <w:t>طراحي الگوي پيشنهادي بيمه درمان تكميلي سلامت كشور</w:t>
            </w:r>
          </w:p>
        </w:tc>
      </w:tr>
      <w:tr w:rsidR="002324FA" w:rsidRPr="00FA0CBB" w:rsidTr="00E50E3A">
        <w:tc>
          <w:tcPr>
            <w:tcW w:w="686" w:type="dxa"/>
            <w:vAlign w:val="center"/>
          </w:tcPr>
          <w:p w:rsidR="002324FA" w:rsidRDefault="000A2B6E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66" w:type="dxa"/>
            <w:vAlign w:val="center"/>
          </w:tcPr>
          <w:p w:rsidR="002324FA" w:rsidRPr="008F5201" w:rsidRDefault="002324FA" w:rsidP="00E50E3A">
            <w:pPr>
              <w:pStyle w:val="yiv0679626819msonormal"/>
              <w:bidi/>
              <w:spacing w:after="0" w:afterAutospacing="0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8F5201">
              <w:rPr>
                <w:rFonts w:asciiTheme="minorHAnsi" w:eastAsiaTheme="minorEastAsia" w:hAnsiTheme="minorHAnsi" w:cs="B Nazanin" w:hint="cs"/>
                <w:rtl/>
                <w:lang w:bidi="fa-IR"/>
              </w:rPr>
              <w:t>بررسی تاثير طرح تحول سلامت بر پرداختهای غیر</w:t>
            </w:r>
            <w:r w:rsidR="000A2B6E"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 رسمي</w:t>
            </w:r>
            <w:r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 </w:t>
            </w:r>
            <w:r w:rsidRPr="008F5201"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 </w:t>
            </w:r>
          </w:p>
        </w:tc>
      </w:tr>
      <w:tr w:rsidR="002324FA" w:rsidRPr="00FA0CBB" w:rsidTr="00E50E3A">
        <w:tc>
          <w:tcPr>
            <w:tcW w:w="686" w:type="dxa"/>
            <w:vAlign w:val="center"/>
          </w:tcPr>
          <w:p w:rsidR="002324FA" w:rsidRDefault="000A2B6E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066" w:type="dxa"/>
            <w:vAlign w:val="center"/>
          </w:tcPr>
          <w:p w:rsidR="002324FA" w:rsidRPr="008F5201" w:rsidRDefault="00B529EF" w:rsidP="00B529EF">
            <w:pPr>
              <w:pStyle w:val="yiv0679626819msonormal"/>
              <w:bidi/>
              <w:spacing w:after="0" w:afterAutospacing="0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استفاده از رویکرد سیستمی در </w:t>
            </w:r>
            <w:r w:rsidR="002324FA" w:rsidRPr="008F5201">
              <w:rPr>
                <w:rFonts w:asciiTheme="minorHAnsi" w:eastAsiaTheme="minorEastAsia" w:hAnsiTheme="minorHAnsi" w:cs="B Nazanin" w:hint="cs"/>
                <w:rtl/>
                <w:lang w:bidi="fa-IR"/>
              </w:rPr>
              <w:t>ارزیابی طرح تحول نظام سلامت</w:t>
            </w:r>
            <w:r w:rsidR="002324FA">
              <w:rPr>
                <w:rFonts w:asciiTheme="minorHAnsi" w:eastAsiaTheme="minorEastAsia" w:hAnsiTheme="minorHAnsi" w:cs="B Nazanin"/>
                <w:lang w:bidi="fa-IR"/>
              </w:rPr>
              <w:t xml:space="preserve"> </w:t>
            </w:r>
          </w:p>
        </w:tc>
      </w:tr>
      <w:tr w:rsidR="002324FA" w:rsidRPr="00FA0CBB" w:rsidTr="00E50E3A">
        <w:tc>
          <w:tcPr>
            <w:tcW w:w="686" w:type="dxa"/>
            <w:vAlign w:val="center"/>
          </w:tcPr>
          <w:p w:rsidR="002324FA" w:rsidRDefault="000A2B6E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66" w:type="dxa"/>
            <w:vAlign w:val="center"/>
          </w:tcPr>
          <w:p w:rsidR="002324FA" w:rsidRPr="008F5201" w:rsidRDefault="002324FA" w:rsidP="00B529EF">
            <w:pPr>
              <w:pStyle w:val="yiv0679626819msonormal"/>
              <w:bidi/>
              <w:spacing w:after="0" w:afterAutospacing="0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8F5201">
              <w:rPr>
                <w:rFonts w:asciiTheme="minorHAnsi" w:eastAsiaTheme="minorEastAsia" w:hAnsiTheme="minorHAnsi" w:cs="B Nazanin"/>
                <w:rtl/>
                <w:lang w:bidi="fa-IR"/>
              </w:rPr>
              <w:t xml:space="preserve">تدوين </w:t>
            </w:r>
            <w:r w:rsidRPr="008F5201">
              <w:rPr>
                <w:rFonts w:eastAsiaTheme="minorEastAsia" w:hint="cs"/>
                <w:rtl/>
                <w:lang w:bidi="fa-IR"/>
              </w:rPr>
              <w:t> </w:t>
            </w:r>
            <w:r w:rsidRPr="008F5201">
              <w:rPr>
                <w:rFonts w:asciiTheme="minorHAnsi" w:eastAsiaTheme="minorEastAsia" w:hAnsiTheme="minorHAnsi" w:cs="B Nazanin" w:hint="cs"/>
                <w:rtl/>
                <w:lang w:bidi="fa-IR"/>
              </w:rPr>
              <w:t>شيوه نامه دسترسي</w:t>
            </w:r>
            <w:r w:rsidRPr="008F5201">
              <w:rPr>
                <w:rFonts w:asciiTheme="minorHAnsi" w:eastAsiaTheme="minorEastAsia" w:hAnsiTheme="minorHAnsi" w:cs="B Nazanin"/>
                <w:lang w:bidi="fa-IR"/>
              </w:rPr>
              <w:t xml:space="preserve"> </w:t>
            </w:r>
            <w:r w:rsidRPr="008F5201">
              <w:rPr>
                <w:rFonts w:asciiTheme="minorHAnsi" w:eastAsiaTheme="minorEastAsia" w:hAnsiTheme="minorHAnsi" w:cs="B Nazanin"/>
                <w:rtl/>
                <w:lang w:bidi="fa-IR"/>
              </w:rPr>
              <w:t>به داده هاي حاصل از مطالعه هاي تحت حمايت وزارت بهداشت</w:t>
            </w:r>
            <w:r w:rsidR="00B529EF"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، درمان و آموزش پزشکی </w:t>
            </w:r>
            <w:r w:rsidRPr="008F5201">
              <w:rPr>
                <w:rFonts w:asciiTheme="minorHAnsi" w:eastAsiaTheme="minorEastAsia" w:hAnsiTheme="minorHAnsi" w:cs="B Nazanin"/>
                <w:rtl/>
                <w:lang w:bidi="fa-IR"/>
              </w:rPr>
              <w:t>و ن</w:t>
            </w:r>
            <w:r w:rsidR="00404206">
              <w:rPr>
                <w:rFonts w:asciiTheme="minorHAnsi" w:eastAsiaTheme="minorEastAsia" w:hAnsiTheme="minorHAnsi" w:cs="B Nazanin" w:hint="cs"/>
                <w:rtl/>
                <w:lang w:bidi="fa-IR"/>
              </w:rPr>
              <w:t>گ</w:t>
            </w:r>
            <w:r w:rsidRPr="008F5201">
              <w:rPr>
                <w:rFonts w:asciiTheme="minorHAnsi" w:eastAsiaTheme="minorEastAsia" w:hAnsiTheme="minorHAnsi" w:cs="B Nazanin"/>
                <w:rtl/>
                <w:lang w:bidi="fa-IR"/>
              </w:rPr>
              <w:t>هداري</w:t>
            </w:r>
            <w:r w:rsidRPr="008F5201">
              <w:rPr>
                <w:rFonts w:asciiTheme="minorHAnsi" w:eastAsiaTheme="minorEastAsia" w:hAnsiTheme="minorHAnsi" w:cs="B Nazanin"/>
                <w:lang w:bidi="fa-IR"/>
              </w:rPr>
              <w:t xml:space="preserve"> </w:t>
            </w:r>
            <w:r w:rsidRPr="008F5201">
              <w:rPr>
                <w:rFonts w:asciiTheme="minorHAnsi" w:eastAsiaTheme="minorEastAsia" w:hAnsiTheme="minorHAnsi" w:cs="B Nazanin"/>
                <w:rtl/>
                <w:lang w:bidi="fa-IR"/>
              </w:rPr>
              <w:t>انها</w:t>
            </w:r>
            <w:r w:rsidRPr="008F5201">
              <w:rPr>
                <w:rFonts w:asciiTheme="minorHAnsi" w:eastAsiaTheme="minorEastAsia" w:hAnsiTheme="minorHAnsi" w:cs="B Nazanin"/>
                <w:lang w:bidi="fa-IR"/>
              </w:rPr>
              <w:t> </w:t>
            </w:r>
            <w:r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                 </w:t>
            </w:r>
            <w:r w:rsidRPr="008F5201">
              <w:rPr>
                <w:rFonts w:asciiTheme="minorHAnsi" w:eastAsiaTheme="minorEastAsia" w:hAnsiTheme="minorHAnsi" w:cs="B Nazanin"/>
                <w:b/>
                <w:bCs/>
                <w:color w:val="FF0000"/>
                <w:lang w:bidi="fa-IR"/>
              </w:rPr>
              <w:t> </w:t>
            </w:r>
            <w:r>
              <w:rPr>
                <w:rFonts w:asciiTheme="minorHAnsi" w:eastAsiaTheme="minorEastAsia" w:hAnsiTheme="minorHAnsi"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B529EF" w:rsidRPr="00FA0CBB" w:rsidTr="00E50E3A">
        <w:tc>
          <w:tcPr>
            <w:tcW w:w="686" w:type="dxa"/>
            <w:vAlign w:val="center"/>
          </w:tcPr>
          <w:p w:rsidR="00B529EF" w:rsidRDefault="00B529EF" w:rsidP="00E50E3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066" w:type="dxa"/>
            <w:vAlign w:val="center"/>
          </w:tcPr>
          <w:p w:rsidR="00B529EF" w:rsidRPr="008F5201" w:rsidRDefault="00B529EF" w:rsidP="00B529EF">
            <w:pPr>
              <w:pStyle w:val="yiv0679626819msonormal"/>
              <w:bidi/>
              <w:spacing w:after="0" w:afterAutospacing="0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>
              <w:rPr>
                <w:rFonts w:asciiTheme="minorHAnsi" w:eastAsiaTheme="minorEastAsia" w:hAnsiTheme="minorHAnsi" w:cs="B Nazanin" w:hint="cs"/>
                <w:rtl/>
                <w:lang w:bidi="fa-IR"/>
              </w:rPr>
              <w:t xml:space="preserve">طراحی پروتکل اجرایی و نظارت بر </w:t>
            </w:r>
            <w:r w:rsidRPr="00B529EF">
              <w:rPr>
                <w:rFonts w:asciiTheme="minorHAnsi" w:eastAsiaTheme="minorEastAsia" w:hAnsiTheme="minorHAnsi" w:cs="B Nazanin" w:hint="cs"/>
                <w:rtl/>
                <w:lang w:bidi="fa-IR"/>
              </w:rPr>
              <w:t>مطالعه شاخص هاي چندگانه سلامت و جمعيت</w:t>
            </w:r>
          </w:p>
        </w:tc>
      </w:tr>
    </w:tbl>
    <w:p w:rsidR="00A2461A" w:rsidRDefault="00A2461A" w:rsidP="00A2461A">
      <w:pPr>
        <w:bidi/>
        <w:rPr>
          <w:rtl/>
        </w:rPr>
      </w:pPr>
    </w:p>
    <w:tbl>
      <w:tblPr>
        <w:tblStyle w:val="TableGrid"/>
        <w:bidiVisual/>
        <w:tblW w:w="9752" w:type="dxa"/>
        <w:tblLook w:val="04A0"/>
      </w:tblPr>
      <w:tblGrid>
        <w:gridCol w:w="686"/>
        <w:gridCol w:w="9066"/>
      </w:tblGrid>
      <w:tr w:rsidR="00871408" w:rsidRPr="00621904" w:rsidTr="00E50E3A">
        <w:tc>
          <w:tcPr>
            <w:tcW w:w="9752" w:type="dxa"/>
            <w:gridSpan w:val="2"/>
            <w:shd w:val="clear" w:color="auto" w:fill="A6A6A6" w:themeFill="background1" w:themeFillShade="A6"/>
          </w:tcPr>
          <w:p w:rsidR="00871408" w:rsidRPr="00621904" w:rsidRDefault="00871408" w:rsidP="00B93F9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فراخوان طرح هاي ارزيابي فناوري سلامت </w:t>
            </w:r>
            <w:r w:rsidR="00A521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دومين مرحله سال 93 )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روش درمان همیوپاتی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B529EF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529EF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>Electro Acupuncture</w:t>
            </w: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71408" w:rsidRPr="00B529EF" w:rsidRDefault="00871408" w:rsidP="00B529EF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ارزيابي فناوري طب سوزني الكتريكي، جهت تسكين درد يا اهداف ديگر درماني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فتال مانیتورینگ </w:t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( ارزيابي فناوري دستگاه فتال مانيتورينگ از هفته 26 بارداري تا پايان دوره بارداري ) 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ارزیابی فناوري تحریک مغناطیسی مغز با بازوی رباتیک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ارزیابی </w:t>
            </w:r>
            <w:r w:rsidRPr="00B529EF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>Magneto Encephalography</w:t>
            </w:r>
            <w:r w:rsidRPr="00B529EF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529EF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softHyphen/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ارزيابي فناوري تكنيك غيرتهاجمي سنجش ميدانهاي مغناطيسي توليد شده به وسيله فعاليت هاي عصبي مغز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ارزیابی فناوري جراحی روباتیک در ایران</w:t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ارزيابي انجام اعمال جراحي با حداقل تهاجم با استفاده از وسايل جراحي مينياتوري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ارزيابي فناوري وكيوم تراپي زخم </w:t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ارزيابي روش ايجاد فشار منفي در سطح زخم با مكش ميكروب ها و ترشحات مضر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978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>Cardio help</w:t>
            </w: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( دستگاه كمكي قلب و ريه در اتاق عمل جراحي قلب و ريه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Pr="0021397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ارزيابي داروي </w:t>
            </w:r>
            <w:proofErr w:type="spellStart"/>
            <w:r w:rsidRPr="00B529EF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>Berinert</w:t>
            </w:r>
            <w:proofErr w:type="spellEnd"/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براي درمان حملات آنژيو ادم ارثي با شدت ملايم و حاد در بخش شكم و صورت )</w:t>
            </w:r>
          </w:p>
        </w:tc>
      </w:tr>
      <w:tr w:rsidR="00871408" w:rsidRPr="00FA0CBB" w:rsidTr="00E50E3A">
        <w:tc>
          <w:tcPr>
            <w:tcW w:w="686" w:type="dxa"/>
            <w:vAlign w:val="center"/>
          </w:tcPr>
          <w:p w:rsidR="00871408" w:rsidRDefault="00871408" w:rsidP="00E50E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066" w:type="dxa"/>
            <w:vAlign w:val="center"/>
          </w:tcPr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B529EF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>Infrared whole Body Hyperthermia Device</w:t>
            </w:r>
          </w:p>
          <w:p w:rsidR="00871408" w:rsidRPr="00B529EF" w:rsidRDefault="00871408" w:rsidP="00E50E3A">
            <w:pPr>
              <w:bidi/>
              <w:jc w:val="both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B529EF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( استفاده كنترل شده از گرما براي اهداف پزشكي بويژه درمان سرطان )</w:t>
            </w:r>
          </w:p>
        </w:tc>
      </w:tr>
    </w:tbl>
    <w:p w:rsidR="00871408" w:rsidRPr="00EB32F5" w:rsidRDefault="00871408" w:rsidP="00871408">
      <w:pPr>
        <w:bidi/>
      </w:pPr>
    </w:p>
    <w:sectPr w:rsidR="00871408" w:rsidRPr="00EB32F5" w:rsidSect="00356897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0467"/>
    <w:multiLevelType w:val="hybridMultilevel"/>
    <w:tmpl w:val="4370B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6897"/>
    <w:rsid w:val="00061CAE"/>
    <w:rsid w:val="000A2B6E"/>
    <w:rsid w:val="001739D7"/>
    <w:rsid w:val="001C5724"/>
    <w:rsid w:val="00211925"/>
    <w:rsid w:val="002324FA"/>
    <w:rsid w:val="00252DAB"/>
    <w:rsid w:val="00274DA0"/>
    <w:rsid w:val="002A27CA"/>
    <w:rsid w:val="00310A44"/>
    <w:rsid w:val="00356897"/>
    <w:rsid w:val="003B10D5"/>
    <w:rsid w:val="003B3F77"/>
    <w:rsid w:val="00404206"/>
    <w:rsid w:val="004313B1"/>
    <w:rsid w:val="004466ED"/>
    <w:rsid w:val="00537159"/>
    <w:rsid w:val="0070073A"/>
    <w:rsid w:val="00710E10"/>
    <w:rsid w:val="007D4B16"/>
    <w:rsid w:val="007E5FCE"/>
    <w:rsid w:val="007F19D9"/>
    <w:rsid w:val="008152A1"/>
    <w:rsid w:val="008563BB"/>
    <w:rsid w:val="00871408"/>
    <w:rsid w:val="008F5201"/>
    <w:rsid w:val="009274B7"/>
    <w:rsid w:val="00A2461A"/>
    <w:rsid w:val="00A34A06"/>
    <w:rsid w:val="00A5212C"/>
    <w:rsid w:val="00A73219"/>
    <w:rsid w:val="00B529EF"/>
    <w:rsid w:val="00B93F92"/>
    <w:rsid w:val="00BF289F"/>
    <w:rsid w:val="00C07EDD"/>
    <w:rsid w:val="00CA281D"/>
    <w:rsid w:val="00CD09ED"/>
    <w:rsid w:val="00CD27EC"/>
    <w:rsid w:val="00D47A55"/>
    <w:rsid w:val="00D93D29"/>
    <w:rsid w:val="00E116CE"/>
    <w:rsid w:val="00E321A1"/>
    <w:rsid w:val="00E7625A"/>
    <w:rsid w:val="00E82FC5"/>
    <w:rsid w:val="00EA0C07"/>
    <w:rsid w:val="00EB32F5"/>
    <w:rsid w:val="00F544FD"/>
    <w:rsid w:val="00FA0CBB"/>
    <w:rsid w:val="00FB77BA"/>
    <w:rsid w:val="00FF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CBB"/>
    <w:pPr>
      <w:ind w:left="720"/>
      <w:contextualSpacing/>
    </w:pPr>
  </w:style>
  <w:style w:type="paragraph" w:customStyle="1" w:styleId="yiv0679626819msonormal">
    <w:name w:val="yiv0679626819msonormal"/>
    <w:basedOn w:val="Normal"/>
    <w:rsid w:val="008F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57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5779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74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vardizadeh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khamis49</dc:creator>
  <cp:keywords/>
  <dc:description/>
  <cp:lastModifiedBy>majdzadeh</cp:lastModifiedBy>
  <cp:revision>43</cp:revision>
  <cp:lastPrinted>2014-12-08T05:23:00Z</cp:lastPrinted>
  <dcterms:created xsi:type="dcterms:W3CDTF">2014-11-09T09:08:00Z</dcterms:created>
  <dcterms:modified xsi:type="dcterms:W3CDTF">2014-12-09T18:28:00Z</dcterms:modified>
</cp:coreProperties>
</file>